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60"/>
              <w:jc w:val="center"/>
            </w:pPr>
            <w:r>
              <w:rPr>
                <w:rFonts w:ascii="Arial" w:cs="Arial" w:eastAsia="Arial" w:hAnsi="Arial"/>
                <w:b/>
                <w:bCs/>
                <w:color w:val="CECBF6"/>
                <w:sz w:val="15"/>
                <w:szCs w:val="15"/>
              </w:rPr>
              <w:t xml:space="preserve">XO TRANSFORMANCE · 9 WELLEN DER BEWUSSTHEIT</w:t>
            </w:r>
          </w:p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Welle 6</w:t>
            </w:r>
          </w:p>
          <w:p>
            <w:pPr>
              <w:spacing w:after="80"/>
              <w:jc w:val="center"/>
            </w:pPr>
            <w:r>
              <w:rPr>
                <w:rFonts w:ascii="Arial" w:cs="Arial" w:eastAsia="Arial" w:hAnsi="Arial"/>
                <w:b/>
                <w:bCs/>
                <w:color w:val="E8C84A"/>
                <w:sz w:val="36"/>
                <w:szCs w:val="36"/>
              </w:rPr>
              <w:t xml:space="preserve">Verbindung</w:t>
            </w:r>
          </w:p>
          <w:p>
            <w:pPr>
              <w:spacing w:after="6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FFFFFF"/>
                <w:sz w:val="22"/>
                <w:szCs w:val="22"/>
              </w:rPr>
              <w:t xml:space="preserve">Beziehungen aus Stärke, nicht aus Bedürfnis.</w:t>
            </w:r>
          </w:p>
          <w:p>
            <w:pPr>
              <w:spacing w:after="10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Beziehungsqualität · Empathie · Führung durch Präsenz</w:t>
            </w:r>
          </w:p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E8C84A"/>
                <w:sz w:val="15"/>
                <w:szCs w:val="15"/>
              </w:rPr>
              <w:t xml:space="preserve">„Wie stehe ich gerade in Beziehung — zu mir, zu anderen?“</w:t>
            </w:r>
          </w:p>
        </w:tc>
      </w:tr>
    </w:tbl>
    <w:p>
      <w:pPr>
        <w:spacing w:after="20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20"/>
        <w:gridCol w:w="2520"/>
        <w:gridCol w:w="3960"/>
      </w:tblGrid>
      <w:tr>
        <w:trPr>
          <w:cantSplit/>
        </w:trPr>
        <w:tc>
          <w:tcPr>
            <w:tcW w:type="dxa" w:w="252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FFFFF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r>
              <w:rPr>
                <w:rFonts w:ascii="Arial" w:cs="Arial" w:eastAsia="Arial" w:hAnsi="Arial"/>
                <w:color w:val="333344"/>
                <w:sz w:val="16"/>
                <w:szCs w:val="16"/>
              </w:rPr>
              <w:t xml:space="preserve">Datum: ____________</w:t>
            </w:r>
          </w:p>
        </w:tc>
        <w:tc>
          <w:tcPr>
            <w:tcW w:type="dxa" w:w="252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FFFFF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r>
              <w:rPr>
                <w:rFonts w:ascii="Arial" w:cs="Arial" w:eastAsia="Arial" w:hAnsi="Arial"/>
                <w:color w:val="333344"/>
                <w:sz w:val="16"/>
                <w:szCs w:val="16"/>
              </w:rPr>
              <w:t xml:space="preserve">Begegnung Nr.: _____</w:t>
            </w:r>
          </w:p>
        </w:tc>
        <w:tc>
          <w:tcPr>
            <w:tcW w:type="dxa" w:w="396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FFFFF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r>
              <w:rPr>
                <w:rFonts w:ascii="Arial" w:cs="Arial" w:eastAsia="Arial" w:hAnsi="Arial"/>
                <w:color w:val="333344"/>
                <w:sz w:val="16"/>
                <w:szCs w:val="16"/>
              </w:rPr>
              <w:t xml:space="preserve">Stufe:  ☐ Light   ☐ Voyage   ☐ Mastery</w:t>
            </w:r>
          </w:p>
        </w:tc>
      </w:tr>
    </w:tbl>
    <w:p>
      <w:pPr>
        <w:spacing w:after="22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AF8FF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100"/>
            </w:pP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2"/>
                <w:szCs w:val="22"/>
              </w:rPr>
              <w:t xml:space="preserve">»Zwei Meere begegnen sich — und erkennen sich.«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555566"/>
                <w:sz w:val="20"/>
                <w:szCs w:val="20"/>
              </w:rPr>
              <w:t xml:space="preserve">Echte Verbindung entsteht nicht durch Technik — sie entsteht, wenn du wirklich siehst, wer vor dir ist.</w:t>
            </w:r>
          </w:p>
        </w:tc>
      </w:tr>
    </w:tbl>
    <w:p>
      <w:pPr>
        <w:spacing w:after="2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01  ORIENTIERUNG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CECBF6"/>
                <w:sz w:val="17"/>
                <w:szCs w:val="17"/>
              </w:rPr>
              <w:t xml:space="preserve">Was diese Welle bedeutet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rPr>
          <w:cantSplit/>
        </w:trPr>
        <w:tc>
          <w:tcPr>
            <w:tcW w:type="dxa" w:w="45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5F3FF" w:color="auto" w:val="clear"/>
            <w:tcMar>
              <w:top w:type="dxa" w:w="200"/>
              <w:left w:type="dxa" w:w="220"/>
              <w:bottom w:type="dxa" w:w="200"/>
              <w:right w:type="dxa" w:w="220"/>
            </w:tcMar>
          </w:tcPr>
          <w:p>
            <w:pPr>
              <w:spacing w:after="80"/>
            </w:pPr>
            <w:r>
              <w:rPr>
                <w:rFonts w:ascii="Arial" w:cs="Arial" w:eastAsia="Arial" w:hAnsi="Arial"/>
                <w:b/>
                <w:bCs/>
                <w:color w:val="4B47B8"/>
                <w:sz w:val="15"/>
                <w:szCs w:val="15"/>
              </w:rPr>
              <w:t xml:space="preserve">IM ALLTAG</w:t>
            </w:r>
          </w:p>
          <w:p>
            <w:r>
              <w:rPr>
                <w:rFonts w:ascii="Arial" w:cs="Arial" w:eastAsia="Arial" w:hAnsi="Arial"/>
                <w:color w:val="222233"/>
                <w:sz w:val="19"/>
                <w:szCs w:val="19"/>
              </w:rPr>
              <w:t xml:space="preserve">Die Qualität von Führung, Zusammenarbeit und Verhandlung hängt direkt von der Qualität der Verbindung ab. Wer aus innerer Fülle begegnet — nicht aus dem Bedürfnis zu überzeugen, beeindrucken oder schützen — erzeugt eine Wirkung, die keine Technik replizieren kann.</w:t>
            </w:r>
          </w:p>
        </w:tc>
        <w:tc>
          <w:tcPr>
            <w:tcW w:type="dxa" w:w="45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AF8FF" w:color="auto" w:val="clear"/>
            <w:tcMar>
              <w:top w:type="dxa" w:w="200"/>
              <w:left w:type="dxa" w:w="220"/>
              <w:bottom w:type="dxa" w:w="200"/>
              <w:right w:type="dxa" w:w="220"/>
            </w:tcMar>
          </w:tcPr>
          <w:p>
            <w:pPr>
              <w:spacing w:after="80"/>
            </w:pPr>
            <w:r>
              <w:rPr>
                <w:rFonts w:ascii="Arial" w:cs="Arial" w:eastAsia="Arial" w:hAnsi="Arial"/>
                <w:b/>
                <w:bCs/>
                <w:color w:val="4B47B8"/>
                <w:sz w:val="15"/>
                <w:szCs w:val="15"/>
              </w:rPr>
              <w:t xml:space="preserve">IM INNEREN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333344"/>
                <w:sz w:val="19"/>
                <w:szCs w:val="19"/>
              </w:rPr>
              <w:t xml:space="preserve">Wenn du liebst, erkennt das Meer in dir das Meer im anderen. Deine einzigartige Art zu begegnen, zu berühren, zu sehen — die ist niemandem sonst zu eigen.</w:t>
            </w:r>
          </w:p>
        </w:tc>
      </w:tr>
    </w:tbl>
    <w:p>
      <w:pPr>
        <w:spacing w:after="260"/>
      </w:pPr>
    </w:p>
    <w:p>
      <w:r>
        <w:br w:type="pag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02  JOURNALING ZUR FRAGEQUALITÄT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CECBF6"/>
                <w:sz w:val="17"/>
                <w:szCs w:val="17"/>
              </w:rPr>
              <w:t xml:space="preserve">Diese Frage bleibt bei jeder Begegnung mit dieser Welle gleich — nur deine Antwort verändert sich.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AF8FF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222233"/>
                <w:sz w:val="19"/>
                <w:szCs w:val="19"/>
              </w:rPr>
              <w:t xml:space="preserve">Wie stehe ich gerade in Beziehung — zu mir, zu anderen?</w:t>
            </w:r>
          </w:p>
          <w:p>
            <w:pPr>
              <w:spacing w:after="10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8"/>
                <w:szCs w:val="18"/>
              </w:rPr>
              <w:t xml:space="preserve">Nimm dir 10 Minuten. Schreibe ohne Zensur — folge dem Stift, nicht dem Kopf.</w:t>
            </w:r>
          </w:p>
          <w:p>
            <w:pPr>
              <w:spacing w:after="60"/>
              <w:ind w:left="200"/>
            </w:pPr>
            <w:r>
              <w:rPr>
                <w:color w:val="C9A030"/>
                <w:sz w:val="18"/>
                <w:szCs w:val="18"/>
              </w:rPr>
              <w:t xml:space="preserve">· </w:t>
            </w:r>
            <w:r>
              <w:rPr>
                <w:rFonts w:ascii="Garamond" w:cs="Garamond" w:eastAsia="Garamond" w:hAnsi="Garamond"/>
                <w:i/>
                <w:iCs/>
                <w:color w:val="333344"/>
                <w:sz w:val="18"/>
                <w:szCs w:val="18"/>
              </w:rPr>
              <w:t xml:space="preserve">Wen in deinem Umfeld siehst du wirklich — so wie er ist, nicht wie du ihn dir wünschst oder brauchst?</w:t>
            </w:r>
          </w:p>
          <w:p>
            <w:pPr>
              <w:spacing w:after="60"/>
              <w:ind w:left="200"/>
            </w:pPr>
            <w:r>
              <w:rPr>
                <w:color w:val="C9A030"/>
                <w:sz w:val="18"/>
                <w:szCs w:val="18"/>
              </w:rPr>
              <w:t xml:space="preserve">· </w:t>
            </w:r>
            <w:r>
              <w:rPr>
                <w:rFonts w:ascii="Garamond" w:cs="Garamond" w:eastAsia="Garamond" w:hAnsi="Garamond"/>
                <w:i/>
                <w:iCs/>
                <w:color w:val="333344"/>
                <w:sz w:val="18"/>
                <w:szCs w:val="18"/>
              </w:rPr>
              <w:t xml:space="preserve">Wo begegnest du Menschen aus Fülle — und wo noch aus dem Bedürfnis nach Bestätigung oder Kontrolle?</w:t>
            </w:r>
          </w:p>
          <w:p>
            <w:pPr>
              <w:spacing w:after="60"/>
              <w:ind w:left="200"/>
            </w:pPr>
            <w:r>
              <w:rPr>
                <w:color w:val="C9A030"/>
                <w:sz w:val="18"/>
                <w:szCs w:val="18"/>
              </w:rPr>
              <w:t xml:space="preserve">· </w:t>
            </w:r>
            <w:r>
              <w:rPr>
                <w:rFonts w:ascii="Garamond" w:cs="Garamond" w:eastAsia="Garamond" w:hAnsi="Garamond"/>
                <w:i/>
                <w:iCs/>
                <w:color w:val="333344"/>
                <w:sz w:val="18"/>
                <w:szCs w:val="18"/>
              </w:rPr>
              <w:t xml:space="preserve">Was würde sich in deinen wichtigsten Beziehungen verändern, wenn du nichts mehr beweisen müsstest?</w:t>
            </w:r>
          </w:p>
        </w:tc>
      </w:tr>
    </w:tbl>
    <w:p>
      <w:pPr>
        <w:spacing w:after="120"/>
      </w:pP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spacing w:after="260"/>
      </w:pPr>
    </w:p>
    <w:p>
      <w:r>
        <w:br w:type="pag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03  MEINE INNERE WELT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CECBF6"/>
                <w:sz w:val="17"/>
                <w:szCs w:val="17"/>
              </w:rPr>
              <w:t xml:space="preserve">Was ist da, wenn du wirklich hinschaust? — kurz und unzensiert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000"/>
        <w:gridCol w:w="3000"/>
      </w:tblGrid>
      <w:tr>
        <w:trPr>
          <w:cantSplit/>
        </w:trPr>
        <w:tc>
          <w:tcPr>
            <w:tcW w:type="dxa" w:w="3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5F3FF" w:color="auto" w:val="clear"/>
            <w:tcMar>
              <w:top w:type="dxa" w:w="200"/>
              <w:left w:type="dxa" w:w="200"/>
              <w:bottom w:type="dxa" w:w="90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4B47B8"/>
                <w:sz w:val="15"/>
                <w:szCs w:val="15"/>
              </w:rPr>
              <w:t xml:space="preserve">WAS ICH FÜHLE</w:t>
            </w:r>
          </w:p>
        </w:tc>
        <w:tc>
          <w:tcPr>
            <w:tcW w:type="dxa" w:w="3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AF8FF" w:color="auto" w:val="clear"/>
            <w:tcMar>
              <w:top w:type="dxa" w:w="200"/>
              <w:left w:type="dxa" w:w="200"/>
              <w:bottom w:type="dxa" w:w="90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4B47B8"/>
                <w:sz w:val="15"/>
                <w:szCs w:val="15"/>
              </w:rPr>
              <w:t xml:space="preserve">WAS ICH DENKE</w:t>
            </w:r>
          </w:p>
        </w:tc>
        <w:tc>
          <w:tcPr>
            <w:tcW w:type="dxa" w:w="3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5F3FF" w:color="auto" w:val="clear"/>
            <w:tcMar>
              <w:top w:type="dxa" w:w="200"/>
              <w:left w:type="dxa" w:w="200"/>
              <w:bottom w:type="dxa" w:w="90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4B47B8"/>
                <w:sz w:val="15"/>
                <w:szCs w:val="15"/>
              </w:rPr>
              <w:t xml:space="preserve">WAS ICH BRAUCHE</w:t>
            </w:r>
          </w:p>
        </w:tc>
      </w:tr>
    </w:tbl>
    <w:p>
      <w:pPr>
        <w:spacing w:after="2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04  BEFREIENDE ÜBERZEUGUNGEN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CECBF6"/>
                <w:sz w:val="17"/>
                <w:szCs w:val="17"/>
              </w:rPr>
              <w:t xml:space="preserve">Was darf in dir Wurzeln schlagen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AF8FF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14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7"/>
                <w:szCs w:val="17"/>
              </w:rPr>
              <w:t xml:space="preserve">Lies alle langsam. Kreuze die eine an, die heute am meisten resoniert — sie darf sich von Mal zu Mal ändern.</w:t>
            </w:r>
          </w:p>
          <w:p>
            <w:pPr>
              <w:spacing w:after="16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»Ich bin liebenswert — nicht weil ich etwas leiste, sondern weil ich bin.«</w:t>
            </w:r>
          </w:p>
          <w:p>
            <w:pPr>
              <w:spacing w:after="16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»Echte Verbindung beginnt damit, dass ich mich selbst nicht verleugne.«</w:t>
            </w:r>
          </w:p>
          <w:p>
            <w:pPr>
              <w:spacing w:after="16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»Grenzen sind kein Angriff auf andere. Sie sind Ausdruck meiner Würde.«</w:t>
            </w:r>
          </w:p>
          <w:p>
            <w:pPr>
              <w:spacing w:after="16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»Ich muss mich nicht verbiegen, um dazuzugehören. Das Richtige gehört zu mir — wie ich bin.«</w:t>
            </w:r>
          </w:p>
          <w:p>
            <w:pPr>
              <w:spacing w:after="16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»Meine Einzigartigkeit ist mein Geschenk an die Welt.«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»Ich ziehe an, was zu mir gehört — wenn ich aufhöre, jemand anderen zu spielen.«</w:t>
            </w:r>
          </w:p>
        </w:tc>
      </w:tr>
    </w:tbl>
    <w:p>
      <w:pPr>
        <w:spacing w:after="160"/>
      </w:pPr>
    </w:p>
    <w:p>
      <w:pPr>
        <w:spacing w:after="80"/>
      </w:pPr>
      <w:r>
        <w:rPr>
          <w:rFonts w:ascii="Arial" w:cs="Arial" w:eastAsia="Arial" w:hAnsi="Arial"/>
          <w:b/>
          <w:bCs/>
          <w:color w:val="222233"/>
          <w:sz w:val="19"/>
          <w:szCs w:val="19"/>
        </w:rPr>
        <w:t xml:space="preserve">Wie fühlt sich dieser Satz an — ein Wort reicht:</w:t>
      </w:r>
    </w:p>
    <w:p>
      <w:pPr>
        <w:pBdr>
          <w:bottom w:val="single" w:color="CECBF6" w:sz="4"/>
        </w:pBdr>
        <w:spacing w:after="160"/>
      </w:pPr>
      <w:r>
        <w:rPr>
          <w:sz w:val="19"/>
          <w:szCs w:val="19"/>
        </w:rPr>
        <w:t xml:space="preserve"> </w:t>
      </w:r>
    </w:p>
    <w:p>
      <w:pPr>
        <w:spacing w:after="200"/>
      </w:pPr>
    </w:p>
    <w:p>
      <w:r>
        <w:br w:type="pag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05  VERTIEFUNG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CECBF6"/>
                <w:sz w:val="17"/>
                <w:szCs w:val="17"/>
              </w:rPr>
              <w:t xml:space="preserve">Wenn du weiter gehen möchtest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9A030" w:sz="4"/>
              <w:left w:val="single" w:color="C9A030" w:sz="4"/>
              <w:bottom w:val="single" w:color="C9A030" w:sz="4"/>
              <w:right w:val="single" w:color="C9A030" w:sz="4"/>
            </w:tcBorders>
            <w:shd w:fill="F0EFF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1C1A5E"/>
                <w:sz w:val="19"/>
                <w:szCs w:val="19"/>
              </w:rPr>
              <w:t xml:space="preserve">✧ Für die tiefere Arbeit mit dieser Welle</w:t>
            </w:r>
          </w:p>
          <w:p>
            <w:pPr>
              <w:spacing w:after="100"/>
            </w:pPr>
            <w:r>
              <w:rPr>
                <w:rFonts w:ascii="Arial" w:cs="Arial" w:eastAsia="Arial" w:hAnsi="Arial"/>
                <w:color w:val="333344"/>
                <w:sz w:val="18"/>
                <w:szCs w:val="18"/>
              </w:rPr>
              <w:t xml:space="preserve">Auf der Website findest du zu Verbindung die Vertiefung in Light, Voyage und Mastery — mit weiteren befreienden Überzeugungen und dem vollen Hintergrund der alten Prägung. </w:t>
            </w:r>
          </w:p>
          <w:p>
            <w:r>
              <w:rPr>
                <w:rFonts w:ascii="Arial" w:cs="Arial" w:eastAsia="Arial" w:hAnsi="Arial"/>
                <w:b/>
                <w:bCs/>
                <w:color w:val="4B47B8"/>
                <w:sz w:val="18"/>
                <w:szCs w:val="18"/>
                <w:u w:val="single"/>
              </w:rPr>
              <w:t xml:space="preserve">xotransformance.com/9-wellen.html</w:t>
            </w:r>
            <w:r>
              <w:rPr>
                <w:rFonts w:ascii="Garamond" w:cs="Garamond" w:eastAsia="Garamond" w:hAnsi="Garamond"/>
                <w:i/>
                <w:iCs/>
                <w:color w:val="555566"/>
                <w:sz w:val="17"/>
                <w:szCs w:val="17"/>
              </w:rPr>
              <w:t xml:space="preserve">  →  Abschnitt „Vertiefen“ bei dieser Welle.</w:t>
            </w:r>
          </w:p>
        </w:tc>
      </w:tr>
    </w:tbl>
    <w:p>
      <w:pPr>
        <w:spacing w:after="2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140"/>
              <w:jc w:val="center"/>
            </w:pPr>
            <w:r>
              <w:rPr>
                <w:rFonts w:ascii="Arial" w:cs="Arial" w:eastAsia="Arial" w:hAnsi="Arial"/>
                <w:b/>
                <w:bCs/>
                <w:color w:val="E8C84A"/>
                <w:spacing w:val="30"/>
                <w:sz w:val="19"/>
                <w:szCs w:val="19"/>
              </w:rPr>
              <w:t xml:space="preserve">✦   DEIN SYMBOL FÜR DIESE WELLE   ✦</w:t>
            </w:r>
          </w:p>
          <w:p>
            <w:pPr>
              <w:spacing w:after="6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FFFFFF"/>
                <w:sz w:val="18"/>
                <w:szCs w:val="18"/>
              </w:rPr>
              <w:t xml:space="preserve">Die einzige Regel im XO Transformance Program:</w:t>
            </w:r>
          </w:p>
          <w:p>
            <w:pPr>
              <w:spacing w:after="220"/>
              <w:jc w:val="center"/>
            </w:pPr>
            <w:r>
              <w:rPr>
                <w:rFonts w:ascii="Arial" w:cs="Arial" w:eastAsia="Arial" w:hAnsi="Arial"/>
                <w:b/>
                <w:bCs/>
                <w:color w:val="E8C84A"/>
                <w:spacing w:val="10"/>
                <w:sz w:val="28"/>
                <w:szCs w:val="28"/>
              </w:rPr>
              <w:t xml:space="preserve">FOLGE DEINER INTUITION.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color w:val="FFFFFF"/>
                <w:sz w:val="19"/>
                <w:szCs w:val="19"/>
              </w:rPr>
              <w:t xml:space="preserve">Du hast soeben einen Satz formuliert, der aus dir selbst kommt. Jetzt lade ich dich ein, diesen Satz in ein Symbol zu verwandeln — ein Zeichen, das dich die nächsten Tage begleitet.</w:t>
            </w:r>
          </w:p>
          <w:p>
            <w:pPr>
              <w:spacing w:after="16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Schließe kurz die Augen. Atme dreimal tief ein und aus. Und dann: Welches Symbol, welche Form, welches Zeichen taucht aus deiner Mitte auf — wenn du an deinen Satz denkst? Lass es kommen, ohne es zu suchen. Es muss nichts bedeuten. Es darf einfach sein.</w:t>
            </w:r>
          </w:p>
          <w:p>
            <w:r>
              <w:rPr>
                <w:rFonts w:ascii="Arial" w:cs="Arial" w:eastAsia="Arial" w:hAnsi="Arial"/>
                <w:color w:val="FFFFFF"/>
                <w:sz w:val="19"/>
                <w:szCs w:val="19"/>
              </w:rPr>
              <w:t xml:space="preserve">Male es, wohin dich deine Intuition führt — auf Stein, Papier, Haut oder etwas ganz Einzigartiges ;-) Und dann: Lass es dich begleiten. </w:t>
            </w:r>
            <w:r>
              <w:rPr>
                <w:rFonts w:ascii="Arial" w:cs="Arial" w:eastAsia="Arial" w:hAnsi="Arial"/>
                <w:b/>
                <w:bCs/>
                <w:color w:val="E8C84A"/>
                <w:sz w:val="19"/>
                <w:szCs w:val="19"/>
              </w:rPr>
              <w:t xml:space="preserve">So oft, wie es sich stimmig anfühlt.</w:t>
            </w:r>
            <w:r>
              <w:rPr>
                <w:rFonts w:ascii="Garamond" w:cs="Garamond" w:eastAsia="Garamond" w:hAnsi="Garamond"/>
                <w:i/>
                <w:iCs/>
                <w:color w:val="CECBF6"/>
                <w:sz w:val="19"/>
                <w:szCs w:val="19"/>
              </w:rPr>
              <w:t xml:space="preserve"> So lange, wie es resoniert.</w:t>
            </w:r>
          </w:p>
        </w:tc>
      </w:tr>
    </w:tbl>
    <w:p>
      <w:pPr>
        <w:spacing w:after="14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9A030" w:sz="4"/>
              <w:left w:val="single" w:color="C9A030" w:sz="4"/>
              <w:bottom w:val="single" w:color="C9A030" w:sz="4"/>
              <w:right w:val="single" w:color="C9A030" w:sz="4"/>
            </w:tcBorders>
            <w:shd w:fill="F0EFF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1C1A5E"/>
                <w:sz w:val="19"/>
                <w:szCs w:val="19"/>
              </w:rPr>
              <w:t xml:space="preserve">✧ Falls spontan kein Symbol auftaucht — kein Problem.</w:t>
            </w:r>
          </w:p>
          <w:p>
            <w:pPr>
              <w:spacing w:after="100"/>
            </w:pPr>
            <w:r>
              <w:rPr>
                <w:rFonts w:ascii="Arial" w:cs="Arial" w:eastAsia="Arial" w:hAnsi="Arial"/>
                <w:color w:val="333344"/>
                <w:sz w:val="18"/>
                <w:szCs w:val="18"/>
              </w:rPr>
              <w:t xml:space="preserve">Ziehe intuitiv eine Karte aus den </w:t>
            </w:r>
            <w:r>
              <w:rPr>
                <w:rFonts w:ascii="Arial" w:cs="Arial" w:eastAsia="Arial" w:hAnsi="Arial"/>
                <w:b/>
                <w:bCs/>
                <w:color w:val="333344"/>
                <w:sz w:val="18"/>
                <w:szCs w:val="18"/>
              </w:rPr>
              <w:t xml:space="preserve">XO 64 Transformance Codes</w:t>
            </w:r>
            <w:r>
              <w:rPr>
                <w:rFonts w:ascii="Arial" w:cs="Arial" w:eastAsia="Arial" w:hAnsi="Arial"/>
                <w:color w:val="333344"/>
                <w:sz w:val="18"/>
                <w:szCs w:val="18"/>
              </w:rPr>
              <w:t xml:space="preserve">. Nicht weil sie die „richtige“ ist — sondern weil deine Hand weiß, was dein Kopf noch nicht benennen kann. Das Zeichen auf der Karte ist dann dein Symbol für diese Welle.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555566"/>
                <w:sz w:val="17"/>
                <w:szCs w:val="17"/>
              </w:rPr>
              <w:t xml:space="preserve">Vertraue dem, was kommt. Du kannst nicht falsch wählen.</w:t>
            </w:r>
          </w:p>
        </w:tc>
      </w:tr>
    </w:tbl>
    <w:p>
      <w:pPr>
        <w:spacing w:after="14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rPr>
          <w:cantSplit/>
        </w:trPr>
        <w:tc>
          <w:tcPr>
            <w:tcW w:type="dxa" w:w="45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2"/>
            </w:tcBorders>
            <w:shd w:fill="F5F3FF" w:color="auto" w:val="clear"/>
            <w:tcMar>
              <w:top w:type="dxa" w:w="220"/>
              <w:left w:type="dxa" w:w="240"/>
              <w:bottom w:type="dxa" w:w="220"/>
              <w:right w:type="dxa" w:w="24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C1A5E"/>
                <w:spacing w:val="20"/>
                <w:sz w:val="16"/>
                <w:szCs w:val="16"/>
              </w:rPr>
              <w:t xml:space="preserve">MEIN SYMBOL</w:t>
            </w:r>
          </w:p>
          <w:p>
            <w:pPr>
              <w:spacing w:after="16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6"/>
                <w:szCs w:val="16"/>
              </w:rPr>
              <w:t xml:space="preserve">Skizziere oder beschreibe es hier:</w:t>
            </w:r>
          </w:p>
          <w:p>
            <w:pPr>
              <w:spacing w:after="120"/>
            </w:pPr>
            <w:r>
              <w:t xml:space="preserve"> </w:t>
            </w:r>
          </w:p>
          <w:p>
            <w:pPr>
              <w:spacing w:after="120"/>
            </w:pPr>
            <w:r>
              <w:t xml:space="preserve"> </w:t>
            </w:r>
          </w:p>
          <w:p>
            <w:pPr>
              <w:spacing w:after="120"/>
            </w:pPr>
            <w:r>
              <w:t xml:space="preserve"> </w:t>
            </w:r>
          </w:p>
          <w:p>
            <w:pPr>
              <w:spacing w:after="120"/>
            </w:pPr>
            <w:r>
              <w:t xml:space="preserve"> </w:t>
            </w:r>
          </w:p>
          <w:p>
            <w:pPr>
              <w:spacing w:after="120"/>
            </w:pPr>
            <w:r>
              <w:t xml:space="preserve"> </w:t>
            </w:r>
          </w:p>
        </w:tc>
        <w:tc>
          <w:tcPr>
            <w:tcW w:type="dxa" w:w="45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5F3FF" w:color="auto" w:val="clear"/>
            <w:tcMar>
              <w:top w:type="dxa" w:w="220"/>
              <w:left w:type="dxa" w:w="240"/>
              <w:bottom w:type="dxa" w:w="220"/>
              <w:right w:type="dxa" w:w="24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C1A5E"/>
                <w:spacing w:val="20"/>
                <w:sz w:val="16"/>
                <w:szCs w:val="16"/>
              </w:rPr>
              <w:t xml:space="preserve">MEIN ANKER-PLAN</w:t>
            </w:r>
          </w:p>
          <w:p>
            <w:pPr>
              <w:spacing w:after="14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6"/>
                <w:szCs w:val="16"/>
              </w:rPr>
              <w:t xml:space="preserve">Wo male / platziere ich mein Symbol?</w:t>
            </w:r>
          </w:p>
          <w:p>
            <w:pPr>
              <w:pBdr>
                <w:bottom w:val="single" w:color="CECBF6" w:sz="4"/>
              </w:pBdr>
              <w:spacing w:after="220"/>
            </w:pPr>
            <w:r>
              <w:t xml:space="preserve"> </w:t>
            </w:r>
          </w:p>
          <w:p>
            <w:pPr>
              <w:spacing w:after="14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6"/>
                <w:szCs w:val="16"/>
              </w:rPr>
              <w:t xml:space="preserve">Wann kehre ich täglich zurück?</w:t>
            </w:r>
          </w:p>
          <w:p>
            <w:pPr>
              <w:spacing w:after="110"/>
            </w:pPr>
            <w:r>
              <w:rPr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color w:val="222233"/>
                <w:sz w:val="18"/>
                <w:szCs w:val="18"/>
              </w:rPr>
              <w:t xml:space="preserve">Morgens beim Aufwachen</w:t>
            </w:r>
          </w:p>
          <w:p>
            <w:pPr>
              <w:spacing w:after="110"/>
            </w:pPr>
            <w:r>
              <w:rPr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color w:val="222233"/>
                <w:sz w:val="18"/>
                <w:szCs w:val="18"/>
              </w:rPr>
              <w:t xml:space="preserve">Mittags — kurze Pause</w:t>
            </w:r>
          </w:p>
          <w:p>
            <w:pPr>
              <w:spacing w:after="110"/>
            </w:pPr>
            <w:r>
              <w:rPr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color w:val="222233"/>
                <w:sz w:val="18"/>
                <w:szCs w:val="18"/>
              </w:rPr>
              <w:t xml:space="preserve">Abends vor dem Schlafen</w:t>
            </w:r>
          </w:p>
          <w:p>
            <w:pPr>
              <w:spacing w:after="110"/>
            </w:pPr>
            <w:r>
              <w:rPr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color w:val="222233"/>
                <w:sz w:val="18"/>
                <w:szCs w:val="18"/>
              </w:rPr>
              <w:t xml:space="preserve">Eigener Moment:</w:t>
            </w:r>
          </w:p>
        </w:tc>
      </w:tr>
    </w:tbl>
    <w:p>
      <w:pPr>
        <w:spacing w:after="12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6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20"/>
                <w:szCs w:val="20"/>
              </w:rPr>
              <w:t xml:space="preserve">»Die Welle ist das Meer. Alles ist in Dir.«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C84A"/>
                <w:sz w:val="20"/>
                <w:szCs w:val="20"/>
              </w:rPr>
              <w:t xml:space="preserve">Du bist einzigartig und WUNDERbar.</w:t>
            </w:r>
          </w:p>
        </w:tc>
      </w:tr>
    </w:tbl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ECBF6" w:sz="4"/>
      </w:pBdr>
      <w:spacing w:before="120"/>
      <w:jc w:val="center"/>
    </w:pPr>
    <w:r>
      <w:rPr>
        <w:rFonts w:ascii="Arial" w:cs="Arial" w:eastAsia="Arial" w:hAnsi="Arial"/>
        <w:color w:val="555566"/>
        <w:sz w:val="14"/>
        <w:szCs w:val="14"/>
      </w:rPr>
      <w:t xml:space="preserve">xotransformance.com  ·  Dieses Arbeitsblatt ist für den persönlichen Gebrauch bestimmt.  ·  Seite </w:t>
    </w:r>
    <w:r>
      <w:rPr>
        <w:rFonts w:ascii="Arial" w:cs="Arial" w:eastAsia="Arial" w:hAnsi="Arial"/>
        <w:color w:val="555566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2026-07-04T07:27:32.357Z</dcterms:created>
  <dcterms:modified xsi:type="dcterms:W3CDTF">2026-07-04T07:27:32.357Z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